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b/>
          <w:bCs/>
          <w:sz w:val="32"/>
          <w:szCs w:val="32"/>
        </w:rPr>
      </w:pPr>
      <w:bookmarkStart w:id="0" w:name="_GoBack"/>
      <w:r>
        <w:rPr>
          <w:rFonts w:hint="eastAsia" w:ascii="仿宋_GB2312" w:eastAsia="仿宋_GB2312"/>
          <w:b/>
          <w:bCs/>
          <w:sz w:val="32"/>
          <w:szCs w:val="32"/>
        </w:rPr>
        <w:t>参会人员回执</w:t>
      </w:r>
    </w:p>
    <w:bookmarkEnd w:id="0"/>
    <w:p>
      <w:pPr>
        <w:rPr>
          <w:rFonts w:hint="eastAsia" w:ascii="仿宋_GB2312" w:eastAsia="仿宋_GB2312"/>
          <w:sz w:val="24"/>
        </w:rPr>
      </w:pPr>
      <w:r>
        <w:rPr>
          <w:rFonts w:hint="eastAsia" w:ascii="仿宋_GB2312" w:eastAsia="仿宋_GB2312"/>
          <w:sz w:val="24"/>
        </w:rPr>
        <w:t>公      章</w:t>
      </w:r>
    </w:p>
    <w:tbl>
      <w:tblPr>
        <w:tblStyle w:val="3"/>
        <w:tblW w:w="8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545"/>
        <w:gridCol w:w="1305"/>
        <w:gridCol w:w="1530"/>
        <w:gridCol w:w="145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trPr>
        <w:tc>
          <w:tcPr>
            <w:tcW w:w="1270" w:type="dxa"/>
            <w:noWrap w:val="0"/>
            <w:vAlign w:val="center"/>
          </w:tcPr>
          <w:p>
            <w:pPr>
              <w:jc w:val="center"/>
              <w:rPr>
                <w:rFonts w:hint="eastAsia" w:ascii="仿宋_GB2312" w:eastAsia="仿宋_GB2312"/>
                <w:sz w:val="24"/>
              </w:rPr>
            </w:pPr>
            <w:r>
              <w:rPr>
                <w:rFonts w:hint="eastAsia" w:ascii="仿宋_GB2312" w:eastAsia="仿宋_GB2312"/>
                <w:sz w:val="24"/>
              </w:rPr>
              <w:t>工作单位</w:t>
            </w:r>
          </w:p>
        </w:tc>
        <w:tc>
          <w:tcPr>
            <w:tcW w:w="7350" w:type="dxa"/>
            <w:gridSpan w:val="5"/>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trPr>
        <w:tc>
          <w:tcPr>
            <w:tcW w:w="1270" w:type="dxa"/>
            <w:noWrap w:val="0"/>
            <w:vAlign w:val="center"/>
          </w:tcPr>
          <w:p>
            <w:pPr>
              <w:jc w:val="center"/>
              <w:rPr>
                <w:rFonts w:hint="eastAsia" w:ascii="仿宋_GB2312" w:eastAsia="仿宋_GB2312"/>
                <w:sz w:val="24"/>
              </w:rPr>
            </w:pPr>
            <w:r>
              <w:rPr>
                <w:rFonts w:hint="eastAsia" w:ascii="仿宋_GB2312" w:eastAsia="仿宋_GB2312"/>
                <w:sz w:val="24"/>
              </w:rPr>
              <w:t>姓名</w:t>
            </w:r>
          </w:p>
        </w:tc>
        <w:tc>
          <w:tcPr>
            <w:tcW w:w="1545" w:type="dxa"/>
            <w:noWrap w:val="0"/>
            <w:vAlign w:val="center"/>
          </w:tcPr>
          <w:p>
            <w:pPr>
              <w:jc w:val="center"/>
              <w:rPr>
                <w:rFonts w:hint="eastAsia" w:ascii="仿宋_GB2312" w:eastAsia="仿宋_GB2312"/>
                <w:sz w:val="24"/>
              </w:rPr>
            </w:pPr>
          </w:p>
        </w:tc>
        <w:tc>
          <w:tcPr>
            <w:tcW w:w="1305" w:type="dxa"/>
            <w:noWrap w:val="0"/>
            <w:vAlign w:val="center"/>
          </w:tcPr>
          <w:p>
            <w:pPr>
              <w:jc w:val="center"/>
              <w:rPr>
                <w:rFonts w:hint="eastAsia" w:ascii="仿宋_GB2312" w:eastAsia="仿宋_GB2312"/>
                <w:sz w:val="24"/>
              </w:rPr>
            </w:pPr>
            <w:r>
              <w:rPr>
                <w:rFonts w:hint="eastAsia" w:ascii="仿宋_GB2312" w:eastAsia="仿宋_GB2312"/>
                <w:sz w:val="24"/>
              </w:rPr>
              <w:t>性别</w:t>
            </w:r>
          </w:p>
        </w:tc>
        <w:tc>
          <w:tcPr>
            <w:tcW w:w="1530" w:type="dxa"/>
            <w:noWrap w:val="0"/>
            <w:vAlign w:val="center"/>
          </w:tcPr>
          <w:p>
            <w:pPr>
              <w:jc w:val="center"/>
              <w:rPr>
                <w:rFonts w:hint="eastAsia" w:ascii="仿宋_GB2312" w:eastAsia="仿宋_GB2312"/>
                <w:sz w:val="24"/>
              </w:rPr>
            </w:pPr>
          </w:p>
        </w:tc>
        <w:tc>
          <w:tcPr>
            <w:tcW w:w="1455" w:type="dxa"/>
            <w:noWrap w:val="0"/>
            <w:vAlign w:val="center"/>
          </w:tcPr>
          <w:p>
            <w:pPr>
              <w:jc w:val="center"/>
              <w:rPr>
                <w:rFonts w:hint="eastAsia" w:ascii="仿宋_GB2312" w:eastAsia="仿宋_GB2312"/>
                <w:sz w:val="24"/>
              </w:rPr>
            </w:pPr>
            <w:r>
              <w:rPr>
                <w:rFonts w:hint="eastAsia" w:ascii="仿宋_GB2312" w:eastAsia="仿宋_GB2312"/>
                <w:sz w:val="24"/>
              </w:rPr>
              <w:t>民族</w:t>
            </w:r>
          </w:p>
        </w:tc>
        <w:tc>
          <w:tcPr>
            <w:tcW w:w="1515"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trPr>
        <w:tc>
          <w:tcPr>
            <w:tcW w:w="1270" w:type="dxa"/>
            <w:noWrap w:val="0"/>
            <w:vAlign w:val="center"/>
          </w:tcPr>
          <w:p>
            <w:pPr>
              <w:jc w:val="center"/>
              <w:rPr>
                <w:rFonts w:hint="eastAsia" w:ascii="仿宋_GB2312" w:eastAsia="仿宋_GB2312"/>
                <w:sz w:val="24"/>
              </w:rPr>
            </w:pPr>
            <w:r>
              <w:rPr>
                <w:rFonts w:hint="eastAsia" w:ascii="仿宋_GB2312" w:eastAsia="仿宋_GB2312"/>
                <w:sz w:val="24"/>
              </w:rPr>
              <w:t>职务</w:t>
            </w:r>
          </w:p>
        </w:tc>
        <w:tc>
          <w:tcPr>
            <w:tcW w:w="1545" w:type="dxa"/>
            <w:noWrap w:val="0"/>
            <w:vAlign w:val="center"/>
          </w:tcPr>
          <w:p>
            <w:pPr>
              <w:jc w:val="center"/>
              <w:rPr>
                <w:rFonts w:hint="eastAsia" w:ascii="仿宋_GB2312" w:eastAsia="仿宋_GB2312"/>
                <w:sz w:val="24"/>
              </w:rPr>
            </w:pPr>
          </w:p>
        </w:tc>
        <w:tc>
          <w:tcPr>
            <w:tcW w:w="1305" w:type="dxa"/>
            <w:noWrap w:val="0"/>
            <w:vAlign w:val="center"/>
          </w:tcPr>
          <w:p>
            <w:pPr>
              <w:jc w:val="center"/>
              <w:rPr>
                <w:rFonts w:hint="eastAsia" w:ascii="仿宋_GB2312" w:eastAsia="仿宋_GB2312"/>
                <w:sz w:val="24"/>
                <w:lang w:eastAsia="zh-CN"/>
              </w:rPr>
            </w:pPr>
            <w:r>
              <w:rPr>
                <w:rFonts w:hint="eastAsia" w:ascii="仿宋_GB2312" w:eastAsia="仿宋_GB2312"/>
                <w:sz w:val="24"/>
                <w:lang w:eastAsia="zh-CN"/>
              </w:rPr>
              <w:t>手机</w:t>
            </w:r>
          </w:p>
        </w:tc>
        <w:tc>
          <w:tcPr>
            <w:tcW w:w="1530" w:type="dxa"/>
            <w:noWrap w:val="0"/>
            <w:vAlign w:val="center"/>
          </w:tcPr>
          <w:p>
            <w:pPr>
              <w:jc w:val="center"/>
              <w:rPr>
                <w:rFonts w:hint="eastAsia" w:ascii="仿宋_GB2312" w:eastAsia="仿宋_GB2312"/>
                <w:sz w:val="24"/>
              </w:rPr>
            </w:pPr>
          </w:p>
        </w:tc>
        <w:tc>
          <w:tcPr>
            <w:tcW w:w="1455" w:type="dxa"/>
            <w:noWrap w:val="0"/>
            <w:vAlign w:val="center"/>
          </w:tcPr>
          <w:p>
            <w:pPr>
              <w:jc w:val="center"/>
              <w:rPr>
                <w:rFonts w:hint="eastAsia" w:ascii="仿宋_GB2312" w:eastAsia="仿宋_GB2312"/>
                <w:sz w:val="24"/>
                <w:lang w:eastAsia="zh-CN"/>
              </w:rPr>
            </w:pPr>
            <w:r>
              <w:rPr>
                <w:rFonts w:hint="eastAsia" w:ascii="仿宋_GB2312" w:eastAsia="仿宋_GB2312"/>
                <w:sz w:val="24"/>
                <w:lang w:eastAsia="zh-CN"/>
              </w:rPr>
              <w:t>接收电子</w:t>
            </w:r>
            <w:r>
              <w:rPr>
                <w:rFonts w:hint="eastAsia" w:ascii="仿宋_GB2312" w:eastAsia="仿宋_GB2312"/>
                <w:sz w:val="24"/>
                <w:lang w:val="en-US" w:eastAsia="zh-CN"/>
              </w:rPr>
              <w:t xml:space="preserve">    </w:t>
            </w:r>
            <w:r>
              <w:rPr>
                <w:rFonts w:hint="eastAsia" w:ascii="仿宋_GB2312" w:eastAsia="仿宋_GB2312"/>
                <w:sz w:val="24"/>
                <w:lang w:eastAsia="zh-CN"/>
              </w:rPr>
              <w:t>发票邮箱</w:t>
            </w:r>
          </w:p>
        </w:tc>
        <w:tc>
          <w:tcPr>
            <w:tcW w:w="1515"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1270" w:type="dxa"/>
            <w:noWrap w:val="0"/>
            <w:vAlign w:val="center"/>
          </w:tcPr>
          <w:p>
            <w:pPr>
              <w:jc w:val="center"/>
              <w:rPr>
                <w:rFonts w:hint="eastAsia" w:ascii="仿宋_GB2312" w:eastAsia="仿宋_GB2312"/>
                <w:sz w:val="24"/>
              </w:rPr>
            </w:pPr>
            <w:r>
              <w:rPr>
                <w:rFonts w:hint="eastAsia" w:ascii="仿宋_GB2312" w:eastAsia="仿宋_GB2312"/>
                <w:sz w:val="24"/>
              </w:rPr>
              <w:t>身份证号</w:t>
            </w:r>
          </w:p>
        </w:tc>
        <w:tc>
          <w:tcPr>
            <w:tcW w:w="2850" w:type="dxa"/>
            <w:gridSpan w:val="2"/>
            <w:noWrap w:val="0"/>
            <w:vAlign w:val="center"/>
          </w:tcPr>
          <w:p>
            <w:pPr>
              <w:jc w:val="center"/>
              <w:rPr>
                <w:rFonts w:hint="eastAsia" w:ascii="仿宋_GB2312" w:eastAsia="仿宋_GB2312"/>
                <w:sz w:val="24"/>
              </w:rPr>
            </w:pPr>
          </w:p>
        </w:tc>
        <w:tc>
          <w:tcPr>
            <w:tcW w:w="1530" w:type="dxa"/>
            <w:noWrap w:val="0"/>
            <w:vAlign w:val="center"/>
          </w:tcPr>
          <w:p>
            <w:pPr>
              <w:jc w:val="center"/>
              <w:rPr>
                <w:rFonts w:hint="eastAsia" w:ascii="仿宋_GB2312" w:eastAsia="仿宋_GB2312"/>
                <w:sz w:val="24"/>
              </w:rPr>
            </w:pPr>
            <w:r>
              <w:rPr>
                <w:rFonts w:hint="eastAsia" w:ascii="仿宋_GB2312" w:eastAsia="仿宋_GB2312"/>
                <w:sz w:val="24"/>
              </w:rPr>
              <w:t>住宿要求</w:t>
            </w:r>
          </w:p>
        </w:tc>
        <w:tc>
          <w:tcPr>
            <w:tcW w:w="2970" w:type="dxa"/>
            <w:gridSpan w:val="2"/>
            <w:noWrap w:val="0"/>
            <w:vAlign w:val="center"/>
          </w:tcPr>
          <w:p>
            <w:pPr>
              <w:jc w:val="both"/>
              <w:rPr>
                <w:rFonts w:hint="eastAsia" w:ascii="仿宋_GB2312" w:eastAsia="仿宋_GB2312"/>
                <w:sz w:val="24"/>
              </w:rPr>
            </w:pPr>
            <w:r>
              <w:rPr>
                <w:rFonts w:hint="eastAsia" w:ascii="仿宋_GB2312" w:eastAsia="仿宋_GB2312"/>
                <w:sz w:val="24"/>
                <w:lang w:val="en-US" w:eastAsia="zh-CN"/>
              </w:rPr>
              <w:t>单住400元/天/间</w:t>
            </w:r>
            <w:r>
              <w:rPr>
                <w:rFonts w:hint="eastAsia" w:ascii="仿宋_GB2312" w:eastAsia="仿宋_GB2312"/>
                <w:sz w:val="24"/>
              </w:rPr>
              <w:t>（</w:t>
            </w:r>
            <w:r>
              <w:rPr>
                <w:rFonts w:hint="eastAsia" w:ascii="仿宋_GB2312" w:eastAsia="仿宋_GB2312"/>
                <w:sz w:val="24"/>
                <w:lang w:val="en-US" w:eastAsia="zh-CN"/>
              </w:rPr>
              <w:t xml:space="preserve"> </w:t>
            </w:r>
            <w:r>
              <w:rPr>
                <w:rFonts w:hint="eastAsia" w:ascii="仿宋_GB2312" w:eastAsia="仿宋_GB2312"/>
                <w:sz w:val="24"/>
              </w:rPr>
              <w:t>）</w:t>
            </w:r>
          </w:p>
          <w:p>
            <w:pPr>
              <w:jc w:val="both"/>
              <w:rPr>
                <w:rFonts w:hint="eastAsia" w:ascii="仿宋_GB2312" w:eastAsia="仿宋_GB2312"/>
                <w:sz w:val="24"/>
              </w:rPr>
            </w:pPr>
            <w:r>
              <w:rPr>
                <w:rFonts w:hint="eastAsia" w:ascii="仿宋_GB2312" w:eastAsia="仿宋_GB2312"/>
                <w:sz w:val="24"/>
                <w:lang w:val="en-US" w:eastAsia="zh-CN"/>
              </w:rPr>
              <w:t>合住200元/天/床</w:t>
            </w:r>
            <w:r>
              <w:rPr>
                <w:rFonts w:hint="eastAsia" w:ascii="仿宋_GB2312" w:eastAsia="仿宋_GB2312"/>
                <w:sz w:val="24"/>
              </w:rPr>
              <w:t>（</w:t>
            </w:r>
            <w:r>
              <w:rPr>
                <w:rFonts w:hint="eastAsia" w:ascii="仿宋_GB2312" w:eastAsia="仿宋_GB2312"/>
                <w:sz w:val="24"/>
                <w:lang w:val="en-US" w:eastAsia="zh-CN"/>
              </w:rPr>
              <w:t xml:space="preserve"> </w:t>
            </w:r>
            <w:r>
              <w:rPr>
                <w:rFonts w:hint="eastAsia" w:ascii="仿宋_GB2312" w:eastAsia="仿宋_GB2312"/>
                <w:sz w:val="24"/>
              </w:rPr>
              <w:t>）</w:t>
            </w:r>
          </w:p>
          <w:p>
            <w:pPr>
              <w:jc w:val="both"/>
              <w:rPr>
                <w:rFonts w:hint="eastAsia" w:ascii="仿宋_GB2312" w:eastAsia="仿宋_GB2312"/>
                <w:sz w:val="24"/>
                <w:lang w:eastAsia="zh-CN"/>
              </w:rPr>
            </w:pPr>
            <w:r>
              <w:rPr>
                <w:rFonts w:hint="eastAsia" w:ascii="仿宋_GB2312" w:eastAsia="仿宋_GB2312"/>
                <w:sz w:val="24"/>
                <w:lang w:eastAsia="zh-CN"/>
              </w:rPr>
              <w:t>不住（</w:t>
            </w:r>
            <w:r>
              <w:rPr>
                <w:rFonts w:hint="eastAsia" w:ascii="仿宋_GB2312" w:eastAsia="仿宋_GB2312"/>
                <w:sz w:val="24"/>
                <w:lang w:val="en-US" w:eastAsia="zh-CN"/>
              </w:rPr>
              <w:t xml:space="preserve"> </w:t>
            </w:r>
            <w:r>
              <w:rPr>
                <w:rFonts w:hint="eastAsia" w:ascii="仿宋_GB2312" w:eastAsia="仿宋_GB2312"/>
                <w:sz w:val="24"/>
                <w:lang w:eastAsia="zh-CN"/>
              </w:rPr>
              <w:t>）</w:t>
            </w:r>
          </w:p>
          <w:p>
            <w:pPr>
              <w:jc w:val="both"/>
              <w:rPr>
                <w:rFonts w:hint="eastAsia" w:ascii="仿宋_GB2312" w:eastAsia="仿宋_GB2312"/>
                <w:sz w:val="24"/>
                <w:lang w:eastAsia="zh-CN"/>
              </w:rPr>
            </w:pPr>
            <w:r>
              <w:rPr>
                <w:rFonts w:hint="eastAsia" w:ascii="仿宋_GB2312" w:eastAsia="仿宋_GB2312"/>
                <w:sz w:val="24"/>
                <w:lang w:eastAsia="zh-CN"/>
              </w:rPr>
              <w:t>与（</w:t>
            </w:r>
            <w:r>
              <w:rPr>
                <w:rFonts w:hint="eastAsia" w:ascii="仿宋_GB2312" w:eastAsia="仿宋_GB2312"/>
                <w:sz w:val="24"/>
                <w:lang w:val="en-US" w:eastAsia="zh-CN"/>
              </w:rPr>
              <w:t xml:space="preserve">          </w:t>
            </w:r>
            <w:r>
              <w:rPr>
                <w:rFonts w:hint="eastAsia" w:ascii="仿宋_GB2312" w:eastAsia="仿宋_GB2312"/>
                <w:sz w:val="24"/>
                <w:lang w:eastAsia="zh-CN"/>
              </w:rPr>
              <w:t>）合住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8620" w:type="dxa"/>
            <w:gridSpan w:val="6"/>
            <w:noWrap w:val="0"/>
            <w:vAlign w:val="center"/>
          </w:tcPr>
          <w:p>
            <w:pPr>
              <w:jc w:val="both"/>
              <w:rPr>
                <w:rFonts w:hint="eastAsia" w:ascii="仿宋_GB2312" w:eastAsia="仿宋_GB2312"/>
                <w:sz w:val="24"/>
                <w:lang w:eastAsia="zh-CN"/>
              </w:rPr>
            </w:pPr>
            <w:r>
              <w:rPr>
                <w:rFonts w:hint="eastAsia" w:ascii="仿宋_GB2312" w:eastAsia="仿宋_GB2312"/>
                <w:sz w:val="24"/>
                <w:lang w:eastAsia="zh-CN"/>
              </w:rPr>
              <w:t>是否参加会后考察活动：是</w:t>
            </w:r>
            <w:r>
              <w:rPr>
                <w:rFonts w:hint="eastAsia" w:ascii="仿宋_GB2312" w:eastAsia="仿宋_GB2312"/>
                <w:sz w:val="24"/>
              </w:rPr>
              <w:t>（</w:t>
            </w:r>
            <w:r>
              <w:rPr>
                <w:rFonts w:hint="eastAsia" w:ascii="仿宋_GB2312" w:eastAsia="仿宋_GB2312"/>
                <w:sz w:val="24"/>
                <w:lang w:val="en-US" w:eastAsia="zh-CN"/>
              </w:rPr>
              <w:t xml:space="preserve"> </w:t>
            </w:r>
            <w:r>
              <w:rPr>
                <w:rFonts w:hint="eastAsia" w:ascii="仿宋_GB2312" w:eastAsia="仿宋_GB2312"/>
                <w:sz w:val="24"/>
              </w:rPr>
              <w:t>）</w:t>
            </w:r>
            <w:r>
              <w:rPr>
                <w:rFonts w:hint="eastAsia" w:ascii="仿宋_GB2312" w:eastAsia="仿宋_GB2312"/>
                <w:sz w:val="24"/>
                <w:lang w:val="en-US" w:eastAsia="zh-CN"/>
              </w:rPr>
              <w:t>/</w:t>
            </w:r>
            <w:r>
              <w:rPr>
                <w:rFonts w:hint="eastAsia" w:ascii="仿宋_GB2312" w:eastAsia="仿宋_GB2312"/>
                <w:sz w:val="24"/>
                <w:lang w:eastAsia="zh-CN"/>
              </w:rPr>
              <w:t>否</w:t>
            </w:r>
            <w:r>
              <w:rPr>
                <w:rFonts w:hint="eastAsia" w:ascii="仿宋_GB2312" w:eastAsia="仿宋_GB2312"/>
                <w:sz w:val="24"/>
              </w:rPr>
              <w:t>（</w:t>
            </w:r>
            <w:r>
              <w:rPr>
                <w:rFonts w:hint="eastAsia" w:ascii="仿宋_GB2312" w:eastAsia="仿宋_GB2312"/>
                <w:sz w:val="24"/>
                <w:lang w:val="en-US" w:eastAsia="zh-CN"/>
              </w:rPr>
              <w:t xml:space="preserve"> </w:t>
            </w:r>
            <w:r>
              <w:rPr>
                <w:rFonts w:hint="eastAsia" w:ascii="仿宋_GB2312"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4" w:hRule="atLeast"/>
        </w:trPr>
        <w:tc>
          <w:tcPr>
            <w:tcW w:w="8620" w:type="dxa"/>
            <w:gridSpan w:val="6"/>
            <w:noWrap w:val="0"/>
            <w:vAlign w:val="center"/>
          </w:tcPr>
          <w:p>
            <w:pPr>
              <w:ind w:left="720" w:hanging="720" w:hangingChars="300"/>
              <w:rPr>
                <w:rFonts w:hint="eastAsia" w:ascii="仿宋_GB2312" w:eastAsia="仿宋_GB2312"/>
                <w:sz w:val="24"/>
              </w:rPr>
            </w:pPr>
            <w:r>
              <w:rPr>
                <w:rFonts w:hint="eastAsia" w:ascii="仿宋_GB2312" w:eastAsia="仿宋_GB2312"/>
                <w:sz w:val="24"/>
              </w:rPr>
              <w:t>备注：</w:t>
            </w:r>
            <w:r>
              <w:rPr>
                <w:rFonts w:hint="eastAsia" w:ascii="仿宋_GB2312" w:eastAsia="仿宋_GB2312"/>
                <w:sz w:val="24"/>
                <w:lang w:val="en-US" w:eastAsia="zh-CN"/>
              </w:rPr>
              <w:t>1.</w:t>
            </w:r>
            <w:r>
              <w:rPr>
                <w:rFonts w:hint="eastAsia" w:ascii="仿宋_GB2312" w:eastAsia="仿宋_GB2312"/>
                <w:sz w:val="24"/>
              </w:rPr>
              <w:t>为做好会议和参观安排，回执务必按时间要求（</w:t>
            </w:r>
            <w:r>
              <w:rPr>
                <w:rFonts w:hint="eastAsia" w:ascii="仿宋_GB2312" w:eastAsia="仿宋_GB2312"/>
                <w:sz w:val="24"/>
                <w:lang w:val="en-US" w:eastAsia="zh-CN"/>
              </w:rPr>
              <w:t>12</w:t>
            </w:r>
            <w:r>
              <w:rPr>
                <w:rFonts w:hint="eastAsia" w:ascii="仿宋_GB2312" w:eastAsia="仿宋_GB2312"/>
                <w:sz w:val="24"/>
              </w:rPr>
              <w:t>月</w:t>
            </w:r>
            <w:r>
              <w:rPr>
                <w:rFonts w:hint="eastAsia" w:ascii="仿宋_GB2312" w:eastAsia="仿宋_GB2312"/>
                <w:sz w:val="24"/>
                <w:lang w:val="en-US" w:eastAsia="zh-CN"/>
              </w:rPr>
              <w:t>19日17点</w:t>
            </w:r>
            <w:r>
              <w:rPr>
                <w:rFonts w:hint="eastAsia" w:ascii="仿宋_GB2312" w:eastAsia="仿宋_GB2312"/>
                <w:sz w:val="24"/>
              </w:rPr>
              <w:t>前）电传报送到协会</w:t>
            </w:r>
            <w:r>
              <w:rPr>
                <w:rFonts w:hint="eastAsia" w:ascii="仿宋_GB2312" w:eastAsia="仿宋_GB2312"/>
                <w:sz w:val="24"/>
                <w:lang w:eastAsia="zh-CN"/>
              </w:rPr>
              <w:t>，邮箱</w:t>
            </w:r>
            <w:r>
              <w:rPr>
                <w:rFonts w:hint="eastAsia" w:ascii="仿宋_GB2312" w:eastAsia="仿宋_GB2312"/>
                <w:sz w:val="24"/>
                <w:lang w:val="en-US" w:eastAsia="zh-CN"/>
              </w:rPr>
              <w:t>nmgwyglxh@126.com。</w:t>
            </w:r>
          </w:p>
          <w:p>
            <w:pPr>
              <w:ind w:left="720" w:hanging="720" w:hangingChars="300"/>
              <w:rPr>
                <w:rFonts w:hint="eastAsia" w:ascii="仿宋_GB2312" w:eastAsia="仿宋_GB2312"/>
                <w:sz w:val="24"/>
                <w:lang w:val="en-US" w:eastAsia="zh-CN"/>
              </w:rPr>
            </w:pPr>
            <w:r>
              <w:rPr>
                <w:rFonts w:hint="eastAsia" w:ascii="仿宋_GB2312" w:eastAsia="仿宋_GB2312"/>
                <w:sz w:val="24"/>
              </w:rPr>
              <w:t xml:space="preserve">      2.</w:t>
            </w:r>
            <w:r>
              <w:rPr>
                <w:rFonts w:hint="eastAsia" w:ascii="仿宋_GB2312" w:eastAsia="仿宋_GB2312"/>
                <w:sz w:val="24"/>
                <w:lang w:eastAsia="zh-CN"/>
              </w:rPr>
              <w:t>会议安排住宿时间为</w:t>
            </w:r>
            <w:r>
              <w:rPr>
                <w:rFonts w:hint="eastAsia" w:ascii="仿宋_GB2312" w:eastAsia="仿宋_GB2312"/>
                <w:sz w:val="24"/>
                <w:lang w:val="en-US" w:eastAsia="zh-CN"/>
              </w:rPr>
              <w:t>12月25日-26日，如需其他时间住宿请提前联系酒店自行安排。</w:t>
            </w:r>
          </w:p>
          <w:p>
            <w:pPr>
              <w:ind w:left="718" w:leftChars="342" w:firstLine="0" w:firstLineChars="0"/>
              <w:rPr>
                <w:rFonts w:hint="eastAsia" w:ascii="仿宋_GB2312" w:eastAsia="仿宋_GB2312"/>
                <w:sz w:val="24"/>
                <w:lang w:val="en-US" w:eastAsia="zh-CN"/>
              </w:rPr>
            </w:pPr>
            <w:r>
              <w:rPr>
                <w:rFonts w:hint="eastAsia" w:ascii="仿宋_GB2312" w:eastAsia="仿宋_GB2312"/>
                <w:sz w:val="24"/>
                <w:lang w:val="en-US" w:eastAsia="zh-CN"/>
              </w:rPr>
              <w:t>3.会议结束后安排考察活动，费用1380元，时间为12月27日-29日，自愿参加，请参加的代表在回执内注明，以便安排接待。</w:t>
            </w:r>
          </w:p>
          <w:p>
            <w:pPr>
              <w:ind w:left="718" w:leftChars="342" w:firstLine="0" w:firstLineChars="0"/>
              <w:rPr>
                <w:rFonts w:hint="eastAsia" w:ascii="仿宋_GB2312" w:eastAsia="仿宋_GB2312"/>
                <w:sz w:val="24"/>
                <w:lang w:val="en-US" w:eastAsia="zh-CN"/>
              </w:rPr>
            </w:pPr>
            <w:r>
              <w:rPr>
                <w:rFonts w:hint="eastAsia" w:ascii="仿宋_GB2312" w:eastAsia="仿宋_GB2312"/>
                <w:sz w:val="24"/>
                <w:lang w:val="en-US" w:eastAsia="zh-CN"/>
              </w:rPr>
              <w:t>4.会议期间住宿要求为合住且未标明合住人员姓名的由会务组统一安排合住人员。</w:t>
            </w:r>
          </w:p>
          <w:p>
            <w:pPr>
              <w:ind w:left="718" w:leftChars="342" w:firstLine="0" w:firstLineChars="0"/>
              <w:rPr>
                <w:rFonts w:hint="eastAsia" w:ascii="仿宋_GB2312" w:eastAsia="仿宋_GB2312"/>
                <w:sz w:val="24"/>
                <w:lang w:val="en-US" w:eastAsia="zh-CN"/>
              </w:rPr>
            </w:pPr>
            <w:r>
              <w:rPr>
                <w:rFonts w:hint="eastAsia" w:ascii="仿宋_GB2312" w:eastAsia="仿宋_GB2312"/>
                <w:sz w:val="24"/>
                <w:lang w:val="en-US" w:eastAsia="zh-CN"/>
              </w:rPr>
              <w:t>5.考察期间住宿全部为合住，由会务组统一安排。</w:t>
            </w:r>
          </w:p>
        </w:tc>
      </w:tr>
    </w:tbl>
    <w:p>
      <w:pPr>
        <w:rPr>
          <w:rFonts w:hint="default"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p>
    <w:p>
      <w:pPr>
        <w:rPr>
          <w:rFonts w:hint="eastAsia" w:ascii="仿宋_GB2312" w:eastAsia="仿宋_GB2312"/>
          <w:sz w:val="32"/>
          <w:szCs w:val="32"/>
          <w:lang w:val="en-US" w:eastAsia="zh-CN"/>
        </w:rPr>
      </w:pPr>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546519"/>
    <w:rsid w:val="41546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2019-12-13T11:14:00Z</dcterms:created>
  <dc:creator>黄磊</dc:creator>
  <cp:lastModifiedBy>黄磊</cp:lastModifiedBy>
  <dcterms:modified xsi:type="dcterms:W3CDTF">2019-12-13T11:15:34Z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