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sz w:val="32"/>
          <w:szCs w:val="28"/>
        </w:rPr>
        <w:t>附件</w:t>
      </w:r>
      <w:r>
        <w:rPr>
          <w:rFonts w:hint="eastAsia" w:ascii="仿宋" w:hAnsi="仿宋" w:eastAsia="仿宋"/>
          <w:b/>
          <w:sz w:val="32"/>
          <w:szCs w:val="28"/>
          <w:lang w:val="en-US" w:eastAsia="zh-CN"/>
        </w:rPr>
        <w:t>4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内蒙古自治区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物业管理协会会员单位团购保险表</w:t>
      </w:r>
    </w:p>
    <w:bookmarkEnd w:id="0"/>
    <w:p>
      <w:pPr>
        <w:jc w:val="center"/>
        <w:rPr>
          <w:color w:val="auto"/>
          <w:sz w:val="24"/>
          <w:szCs w:val="24"/>
        </w:rPr>
      </w:pPr>
    </w:p>
    <w:tbl>
      <w:tblPr>
        <w:tblStyle w:val="2"/>
        <w:tblW w:w="142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2"/>
        <w:gridCol w:w="2400"/>
        <w:gridCol w:w="3075"/>
        <w:gridCol w:w="2790"/>
        <w:gridCol w:w="1710"/>
        <w:gridCol w:w="20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4235" w:type="dxa"/>
            <w:gridSpan w:val="6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auto"/>
                <w:sz w:val="28"/>
                <w:szCs w:val="28"/>
              </w:rPr>
              <w:t>企业名称（盖章）：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主险名称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人数或面积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主险名称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人数或面积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主险名称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人数或面积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附加险名称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投保标的物名称和数量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附加险名称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投保标的物名称和数量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附加险名称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投保标的物名称和数量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附加险名称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投保标的物名称和数量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附加险名称</w:t>
            </w:r>
          </w:p>
        </w:tc>
        <w:tc>
          <w:tcPr>
            <w:tcW w:w="2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投保标的物名称和数量</w:t>
            </w:r>
          </w:p>
        </w:tc>
        <w:tc>
          <w:tcPr>
            <w:tcW w:w="2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</w:t>
            </w:r>
          </w:p>
        </w:tc>
        <w:tc>
          <w:tcPr>
            <w:tcW w:w="20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2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投保金额总计</w:t>
            </w:r>
          </w:p>
        </w:tc>
        <w:tc>
          <w:tcPr>
            <w:tcW w:w="1199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备注：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请会员单位按照自己投保需求结合保险制式方案填写本表，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表格需由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自治区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物协盖章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eastAsia="zh-CN"/>
        </w:rPr>
        <w:t>秘书长签字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才可生效。</w:t>
      </w:r>
    </w:p>
    <w:p>
      <w:pPr>
        <w:widowControl/>
        <w:jc w:val="right"/>
        <w:textAlignment w:val="center"/>
        <w:rPr>
          <w:rFonts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eastAsia="zh-CN"/>
        </w:rPr>
        <w:t>自治区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物业管理协会（盖章）</w:t>
      </w:r>
    </w:p>
    <w:p>
      <w:pPr>
        <w:widowControl/>
        <w:ind w:left="10080" w:leftChars="4800" w:right="560" w:firstLine="280" w:firstLineChars="100"/>
        <w:textAlignment w:val="center"/>
        <w:rPr>
          <w:b/>
          <w:sz w:val="28"/>
          <w:szCs w:val="24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签字：</w:t>
      </w:r>
    </w:p>
    <w:p/>
    <w:p/>
    <w:sectPr>
      <w:pgSz w:w="16838" w:h="11906" w:orient="landscape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610A"/>
    <w:rsid w:val="231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2019-08-26T06:47:00Z</dcterms:created>
  <dc:creator>黄磊</dc:creator>
  <cp:lastModifiedBy>黄磊</cp:lastModifiedBy>
  <dcterms:modified xsi:type="dcterms:W3CDTF">2019-08-26T06:47:32Z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