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32"/>
          <w:szCs w:val="28"/>
          <w:lang w:val="en-US" w:eastAsia="zh-CN"/>
        </w:rPr>
      </w:pPr>
      <w:r>
        <w:rPr>
          <w:rFonts w:hint="eastAsia" w:ascii="仿宋" w:hAnsi="仿宋" w:eastAsia="仿宋"/>
          <w:b/>
          <w:sz w:val="32"/>
          <w:szCs w:val="28"/>
        </w:rPr>
        <w:t>附件</w:t>
      </w:r>
      <w:r>
        <w:rPr>
          <w:rFonts w:hint="eastAsia" w:ascii="仿宋" w:hAnsi="仿宋" w:eastAsia="仿宋"/>
          <w:b/>
          <w:sz w:val="32"/>
          <w:szCs w:val="28"/>
          <w:lang w:val="en-US" w:eastAsia="zh-CN"/>
        </w:rPr>
        <w:t>1</w:t>
      </w:r>
    </w:p>
    <w:tbl>
      <w:tblPr>
        <w:tblStyle w:val="4"/>
        <w:tblW w:w="14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3449"/>
        <w:gridCol w:w="1564"/>
        <w:gridCol w:w="1566"/>
        <w:gridCol w:w="1565"/>
        <w:gridCol w:w="1566"/>
        <w:gridCol w:w="155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00" w:hRule="atLeast"/>
        </w:trPr>
        <w:tc>
          <w:tcPr>
            <w:tcW w:w="14899" w:type="dxa"/>
            <w:gridSpan w:val="7"/>
            <w:shd w:val="clear" w:color="auto" w:fill="auto"/>
            <w:vAlign w:val="center"/>
          </w:tcPr>
          <w:p>
            <w:pPr>
              <w:jc w:val="center"/>
              <w:rPr>
                <w:rFonts w:ascii="仿宋" w:hAnsi="仿宋" w:eastAsia="仿宋"/>
                <w:b/>
                <w:bCs/>
              </w:rPr>
            </w:pPr>
            <w:r>
              <w:rPr>
                <w:rFonts w:hint="eastAsia" w:ascii="仿宋" w:hAnsi="仿宋" w:eastAsia="仿宋"/>
                <w:b/>
                <w:bCs/>
                <w:sz w:val="32"/>
              </w:rPr>
              <w:t>2019年物业公司雇主责任险制式方案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1</w:t>
            </w:r>
            <w:r>
              <w:rPr>
                <w:rFonts w:hint="eastAsia" w:ascii="仿宋" w:hAnsi="仿宋" w:eastAsia="仿宋" w:cs="Times New Roman"/>
                <w:sz w:val="21"/>
                <w:lang w:eastAsia="zh-CN"/>
              </w:rPr>
              <w:t>.</w:t>
            </w:r>
            <w:r>
              <w:rPr>
                <w:rFonts w:hint="eastAsia" w:ascii="仿宋" w:hAnsi="仿宋" w:eastAsia="仿宋"/>
                <w:b/>
                <w:bCs/>
              </w:rPr>
              <w:t>投保人/被保险人</w:t>
            </w:r>
            <w:r>
              <w:rPr>
                <w:rFonts w:hint="eastAsia" w:ascii="仿宋" w:hAnsi="仿宋" w:eastAsia="仿宋"/>
              </w:rPr>
              <w:t>：********物业公司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2</w:t>
            </w:r>
            <w:r>
              <w:rPr>
                <w:rFonts w:hint="eastAsia" w:ascii="仿宋" w:hAnsi="仿宋" w:eastAsia="仿宋" w:cs="Times New Roman"/>
                <w:sz w:val="21"/>
                <w:lang w:eastAsia="zh-CN"/>
              </w:rPr>
              <w:t>.</w:t>
            </w:r>
            <w:r>
              <w:rPr>
                <w:rFonts w:hint="eastAsia" w:ascii="仿宋" w:hAnsi="仿宋" w:eastAsia="仿宋"/>
                <w:b/>
                <w:bCs/>
              </w:rPr>
              <w:t>投保险种</w:t>
            </w:r>
            <w:r>
              <w:rPr>
                <w:rFonts w:hint="eastAsia" w:ascii="仿宋" w:hAnsi="仿宋" w:eastAsia="仿宋"/>
              </w:rPr>
              <w:t>：雇主责任险A条款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3</w:t>
            </w:r>
            <w:r>
              <w:rPr>
                <w:rFonts w:hint="eastAsia" w:ascii="仿宋" w:hAnsi="仿宋" w:eastAsia="仿宋" w:cs="Times New Roman"/>
                <w:sz w:val="21"/>
                <w:lang w:eastAsia="zh-CN"/>
              </w:rPr>
              <w:t>.</w:t>
            </w:r>
            <w:r>
              <w:rPr>
                <w:rFonts w:hint="eastAsia" w:ascii="仿宋" w:hAnsi="仿宋" w:eastAsia="仿宋"/>
                <w:b/>
                <w:bCs/>
              </w:rPr>
              <w:t>投保雇员岗位</w:t>
            </w:r>
            <w:r>
              <w:rPr>
                <w:rFonts w:hint="eastAsia" w:ascii="仿宋" w:hAnsi="仿宋" w:eastAsia="仿宋"/>
              </w:rPr>
              <w:t>：一般内勤工作人员、保洁、保安、电工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4</w:t>
            </w:r>
            <w:r>
              <w:rPr>
                <w:rFonts w:hint="eastAsia" w:ascii="仿宋" w:hAnsi="仿宋" w:eastAsia="仿宋" w:cs="Times New Roman"/>
                <w:sz w:val="21"/>
                <w:lang w:eastAsia="zh-CN"/>
              </w:rPr>
              <w:t>.</w:t>
            </w:r>
            <w:r>
              <w:rPr>
                <w:rFonts w:hint="eastAsia" w:ascii="仿宋" w:hAnsi="仿宋" w:eastAsia="仿宋"/>
                <w:b/>
                <w:bCs/>
              </w:rPr>
              <w:t>投保雇员人数</w:t>
            </w:r>
            <w:r>
              <w:rPr>
                <w:rFonts w:hint="eastAsia" w:ascii="仿宋" w:hAnsi="仿宋" w:eastAsia="仿宋"/>
              </w:rPr>
              <w:t>：5人起保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5</w:t>
            </w:r>
            <w:r>
              <w:rPr>
                <w:rFonts w:hint="eastAsia" w:ascii="仿宋" w:hAnsi="仿宋" w:eastAsia="仿宋" w:cs="Times New Roman"/>
                <w:sz w:val="21"/>
                <w:lang w:eastAsia="zh-CN"/>
              </w:rPr>
              <w:t>.</w:t>
            </w:r>
            <w:r>
              <w:rPr>
                <w:rFonts w:hint="eastAsia" w:ascii="仿宋" w:hAnsi="仿宋" w:eastAsia="仿宋"/>
                <w:b/>
                <w:bCs/>
              </w:rPr>
              <w:t>投保方式</w:t>
            </w:r>
            <w:r>
              <w:rPr>
                <w:rFonts w:hint="eastAsia" w:ascii="仿宋" w:hAnsi="仿宋" w:eastAsia="仿宋"/>
              </w:rPr>
              <w:t>：记名投保，年龄限制【16-65】岁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 w:hRule="atLeast"/>
        </w:trPr>
        <w:tc>
          <w:tcPr>
            <w:tcW w:w="14899" w:type="dxa"/>
            <w:gridSpan w:val="7"/>
            <w:vAlign w:val="center"/>
          </w:tcPr>
          <w:p>
            <w:pPr>
              <w:rPr>
                <w:rFonts w:ascii="仿宋" w:hAnsi="仿宋" w:eastAsia="仿宋"/>
              </w:rPr>
            </w:pPr>
            <w:r>
              <w:rPr>
                <w:rFonts w:hint="eastAsia" w:ascii="仿宋" w:hAnsi="仿宋" w:eastAsia="仿宋"/>
                <w:b/>
                <w:bCs/>
              </w:rPr>
              <w:t>6</w:t>
            </w:r>
            <w:r>
              <w:rPr>
                <w:rFonts w:hint="eastAsia" w:ascii="仿宋" w:hAnsi="仿宋" w:eastAsia="仿宋" w:cs="Times New Roman"/>
                <w:sz w:val="21"/>
                <w:lang w:eastAsia="zh-CN"/>
              </w:rPr>
              <w:t>.</w:t>
            </w:r>
            <w:r>
              <w:rPr>
                <w:rFonts w:hint="eastAsia" w:ascii="仿宋" w:hAnsi="仿宋" w:eastAsia="仿宋"/>
                <w:b/>
                <w:bCs/>
              </w:rPr>
              <w:t>赔偿限额、保费</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081" w:type="dxa"/>
            <w:gridSpan w:val="2"/>
            <w:vAlign w:val="center"/>
          </w:tcPr>
          <w:p>
            <w:pPr>
              <w:jc w:val="center"/>
              <w:rPr>
                <w:rFonts w:ascii="仿宋" w:hAnsi="仿宋" w:eastAsia="仿宋"/>
                <w:sz w:val="22"/>
              </w:rPr>
            </w:pPr>
            <w:r>
              <w:rPr>
                <w:rFonts w:hint="eastAsia" w:ascii="仿宋" w:hAnsi="仿宋" w:eastAsia="仿宋"/>
                <w:sz w:val="22"/>
              </w:rPr>
              <w:t>限额项目</w:t>
            </w:r>
          </w:p>
        </w:tc>
        <w:tc>
          <w:tcPr>
            <w:tcW w:w="1564" w:type="dxa"/>
            <w:vAlign w:val="center"/>
          </w:tcPr>
          <w:p>
            <w:pPr>
              <w:jc w:val="center"/>
              <w:rPr>
                <w:rFonts w:ascii="仿宋" w:hAnsi="仿宋" w:eastAsia="仿宋"/>
                <w:sz w:val="22"/>
              </w:rPr>
            </w:pPr>
            <w:r>
              <w:rPr>
                <w:rFonts w:hint="eastAsia" w:ascii="仿宋" w:hAnsi="仿宋" w:eastAsia="仿宋"/>
                <w:sz w:val="22"/>
              </w:rPr>
              <w:t>方案一</w:t>
            </w:r>
          </w:p>
        </w:tc>
        <w:tc>
          <w:tcPr>
            <w:tcW w:w="1566" w:type="dxa"/>
            <w:vAlign w:val="center"/>
          </w:tcPr>
          <w:p>
            <w:pPr>
              <w:jc w:val="center"/>
              <w:rPr>
                <w:rFonts w:ascii="仿宋" w:hAnsi="仿宋" w:eastAsia="仿宋"/>
                <w:sz w:val="22"/>
              </w:rPr>
            </w:pPr>
            <w:r>
              <w:rPr>
                <w:rFonts w:hint="eastAsia" w:ascii="仿宋" w:hAnsi="仿宋" w:eastAsia="仿宋"/>
                <w:sz w:val="22"/>
              </w:rPr>
              <w:t>方案二</w:t>
            </w:r>
          </w:p>
        </w:tc>
        <w:tc>
          <w:tcPr>
            <w:tcW w:w="1565" w:type="dxa"/>
            <w:vAlign w:val="center"/>
          </w:tcPr>
          <w:p>
            <w:pPr>
              <w:jc w:val="center"/>
              <w:rPr>
                <w:rFonts w:ascii="仿宋" w:hAnsi="仿宋" w:eastAsia="仿宋"/>
                <w:sz w:val="22"/>
              </w:rPr>
            </w:pPr>
            <w:r>
              <w:rPr>
                <w:rFonts w:hint="eastAsia" w:ascii="仿宋" w:hAnsi="仿宋" w:eastAsia="仿宋"/>
                <w:sz w:val="22"/>
              </w:rPr>
              <w:t>方案三</w:t>
            </w:r>
          </w:p>
        </w:tc>
        <w:tc>
          <w:tcPr>
            <w:tcW w:w="1566" w:type="dxa"/>
            <w:vAlign w:val="center"/>
          </w:tcPr>
          <w:p>
            <w:pPr>
              <w:jc w:val="center"/>
              <w:rPr>
                <w:rFonts w:ascii="仿宋" w:hAnsi="仿宋" w:eastAsia="仿宋"/>
                <w:sz w:val="22"/>
              </w:rPr>
            </w:pPr>
            <w:r>
              <w:rPr>
                <w:rFonts w:hint="eastAsia" w:ascii="仿宋" w:hAnsi="仿宋" w:eastAsia="仿宋"/>
                <w:sz w:val="22"/>
              </w:rPr>
              <w:t>方案四</w:t>
            </w:r>
          </w:p>
        </w:tc>
        <w:tc>
          <w:tcPr>
            <w:tcW w:w="1558" w:type="dxa"/>
            <w:gridSpan w:val="2"/>
            <w:vAlign w:val="center"/>
          </w:tcPr>
          <w:p>
            <w:pPr>
              <w:jc w:val="center"/>
              <w:rPr>
                <w:rFonts w:ascii="仿宋" w:hAnsi="仿宋" w:eastAsia="仿宋"/>
                <w:sz w:val="22"/>
              </w:rPr>
            </w:pPr>
            <w:r>
              <w:rPr>
                <w:rFonts w:hint="eastAsia" w:ascii="仿宋" w:hAnsi="仿宋" w:eastAsia="仿宋"/>
                <w:sz w:val="22"/>
              </w:rPr>
              <w:t>方案五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081" w:type="dxa"/>
            <w:gridSpan w:val="2"/>
            <w:vAlign w:val="center"/>
          </w:tcPr>
          <w:p>
            <w:pPr>
              <w:jc w:val="center"/>
              <w:rPr>
                <w:rFonts w:ascii="仿宋" w:hAnsi="仿宋" w:eastAsia="仿宋"/>
                <w:sz w:val="22"/>
              </w:rPr>
            </w:pPr>
            <w:r>
              <w:rPr>
                <w:rFonts w:hint="eastAsia" w:ascii="仿宋" w:hAnsi="仿宋" w:eastAsia="仿宋"/>
                <w:sz w:val="22"/>
              </w:rPr>
              <w:t>累计赔偿限额</w:t>
            </w:r>
          </w:p>
        </w:tc>
        <w:tc>
          <w:tcPr>
            <w:tcW w:w="1564" w:type="dxa"/>
            <w:vAlign w:val="center"/>
          </w:tcPr>
          <w:p>
            <w:pPr>
              <w:jc w:val="center"/>
              <w:rPr>
                <w:rFonts w:ascii="仿宋" w:hAnsi="仿宋" w:eastAsia="仿宋"/>
                <w:sz w:val="22"/>
              </w:rPr>
            </w:pPr>
            <w:r>
              <w:rPr>
                <w:rFonts w:hint="eastAsia" w:ascii="仿宋" w:hAnsi="仿宋" w:eastAsia="仿宋"/>
                <w:sz w:val="22"/>
              </w:rPr>
              <w:t>1000万</w:t>
            </w:r>
          </w:p>
        </w:tc>
        <w:tc>
          <w:tcPr>
            <w:tcW w:w="1566" w:type="dxa"/>
            <w:vAlign w:val="center"/>
          </w:tcPr>
          <w:p>
            <w:pPr>
              <w:jc w:val="center"/>
              <w:rPr>
                <w:rFonts w:ascii="仿宋" w:hAnsi="仿宋" w:eastAsia="仿宋"/>
                <w:sz w:val="22"/>
              </w:rPr>
            </w:pPr>
            <w:r>
              <w:rPr>
                <w:rFonts w:hint="eastAsia" w:ascii="仿宋" w:hAnsi="仿宋" w:eastAsia="仿宋"/>
                <w:sz w:val="22"/>
              </w:rPr>
              <w:t>1000万</w:t>
            </w:r>
          </w:p>
        </w:tc>
        <w:tc>
          <w:tcPr>
            <w:tcW w:w="1565" w:type="dxa"/>
            <w:vAlign w:val="center"/>
          </w:tcPr>
          <w:p>
            <w:pPr>
              <w:jc w:val="center"/>
              <w:rPr>
                <w:rFonts w:ascii="仿宋" w:hAnsi="仿宋" w:eastAsia="仿宋"/>
                <w:sz w:val="22"/>
              </w:rPr>
            </w:pPr>
            <w:r>
              <w:rPr>
                <w:rFonts w:hint="eastAsia" w:ascii="仿宋" w:hAnsi="仿宋" w:eastAsia="仿宋"/>
                <w:sz w:val="22"/>
              </w:rPr>
              <w:t>1000万</w:t>
            </w:r>
          </w:p>
        </w:tc>
        <w:tc>
          <w:tcPr>
            <w:tcW w:w="1566" w:type="dxa"/>
            <w:vAlign w:val="center"/>
          </w:tcPr>
          <w:p>
            <w:pPr>
              <w:jc w:val="center"/>
              <w:rPr>
                <w:rFonts w:ascii="仿宋" w:hAnsi="仿宋" w:eastAsia="仿宋"/>
                <w:sz w:val="22"/>
              </w:rPr>
            </w:pPr>
            <w:r>
              <w:rPr>
                <w:rFonts w:hint="eastAsia" w:ascii="仿宋" w:hAnsi="仿宋" w:eastAsia="仿宋"/>
                <w:sz w:val="22"/>
              </w:rPr>
              <w:t>1000万</w:t>
            </w:r>
          </w:p>
        </w:tc>
        <w:tc>
          <w:tcPr>
            <w:tcW w:w="1558" w:type="dxa"/>
            <w:gridSpan w:val="2"/>
            <w:vAlign w:val="center"/>
          </w:tcPr>
          <w:p>
            <w:pPr>
              <w:jc w:val="center"/>
              <w:rPr>
                <w:rFonts w:ascii="仿宋" w:hAnsi="仿宋" w:eastAsia="仿宋"/>
                <w:sz w:val="22"/>
              </w:rPr>
            </w:pPr>
            <w:r>
              <w:rPr>
                <w:rFonts w:hint="eastAsia" w:ascii="仿宋" w:hAnsi="仿宋" w:eastAsia="仿宋"/>
                <w:sz w:val="22"/>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081" w:type="dxa"/>
            <w:gridSpan w:val="2"/>
            <w:vAlign w:val="center"/>
          </w:tcPr>
          <w:p>
            <w:pPr>
              <w:jc w:val="center"/>
              <w:rPr>
                <w:rFonts w:ascii="仿宋" w:hAnsi="仿宋" w:eastAsia="仿宋"/>
                <w:sz w:val="22"/>
              </w:rPr>
            </w:pPr>
            <w:r>
              <w:rPr>
                <w:rFonts w:hint="eastAsia" w:ascii="仿宋" w:hAnsi="仿宋" w:eastAsia="仿宋"/>
                <w:sz w:val="22"/>
              </w:rPr>
              <w:t>每次事故赔偿限额</w:t>
            </w:r>
          </w:p>
        </w:tc>
        <w:tc>
          <w:tcPr>
            <w:tcW w:w="1564" w:type="dxa"/>
            <w:vAlign w:val="center"/>
          </w:tcPr>
          <w:p>
            <w:pPr>
              <w:jc w:val="center"/>
              <w:rPr>
                <w:rFonts w:ascii="仿宋" w:hAnsi="仿宋" w:eastAsia="仿宋"/>
                <w:sz w:val="22"/>
              </w:rPr>
            </w:pPr>
            <w:r>
              <w:rPr>
                <w:rFonts w:hint="eastAsia" w:ascii="仿宋" w:hAnsi="仿宋" w:eastAsia="仿宋"/>
                <w:sz w:val="22"/>
              </w:rPr>
              <w:t>500万</w:t>
            </w:r>
          </w:p>
        </w:tc>
        <w:tc>
          <w:tcPr>
            <w:tcW w:w="1566" w:type="dxa"/>
            <w:vAlign w:val="center"/>
          </w:tcPr>
          <w:p>
            <w:pPr>
              <w:jc w:val="center"/>
              <w:rPr>
                <w:rFonts w:ascii="仿宋" w:hAnsi="仿宋" w:eastAsia="仿宋"/>
                <w:sz w:val="22"/>
              </w:rPr>
            </w:pPr>
            <w:r>
              <w:rPr>
                <w:rFonts w:hint="eastAsia" w:ascii="仿宋" w:hAnsi="仿宋" w:eastAsia="仿宋"/>
                <w:sz w:val="22"/>
              </w:rPr>
              <w:t>500万</w:t>
            </w:r>
          </w:p>
        </w:tc>
        <w:tc>
          <w:tcPr>
            <w:tcW w:w="1565" w:type="dxa"/>
            <w:vAlign w:val="center"/>
          </w:tcPr>
          <w:p>
            <w:pPr>
              <w:jc w:val="center"/>
              <w:rPr>
                <w:rFonts w:ascii="仿宋" w:hAnsi="仿宋" w:eastAsia="仿宋"/>
                <w:sz w:val="22"/>
              </w:rPr>
            </w:pPr>
            <w:r>
              <w:rPr>
                <w:rFonts w:hint="eastAsia" w:ascii="仿宋" w:hAnsi="仿宋" w:eastAsia="仿宋"/>
                <w:sz w:val="22"/>
              </w:rPr>
              <w:t>500万</w:t>
            </w:r>
          </w:p>
        </w:tc>
        <w:tc>
          <w:tcPr>
            <w:tcW w:w="1566" w:type="dxa"/>
            <w:vAlign w:val="center"/>
          </w:tcPr>
          <w:p>
            <w:pPr>
              <w:jc w:val="center"/>
              <w:rPr>
                <w:rFonts w:ascii="仿宋" w:hAnsi="仿宋" w:eastAsia="仿宋"/>
                <w:sz w:val="22"/>
              </w:rPr>
            </w:pPr>
            <w:r>
              <w:rPr>
                <w:rFonts w:hint="eastAsia" w:ascii="仿宋" w:hAnsi="仿宋" w:eastAsia="仿宋"/>
                <w:sz w:val="22"/>
              </w:rPr>
              <w:t>500万</w:t>
            </w:r>
          </w:p>
        </w:tc>
        <w:tc>
          <w:tcPr>
            <w:tcW w:w="1558" w:type="dxa"/>
            <w:gridSpan w:val="2"/>
            <w:vAlign w:val="center"/>
          </w:tcPr>
          <w:p>
            <w:pPr>
              <w:jc w:val="center"/>
              <w:rPr>
                <w:rFonts w:ascii="仿宋" w:hAnsi="仿宋" w:eastAsia="仿宋"/>
                <w:sz w:val="22"/>
              </w:rPr>
            </w:pPr>
            <w:r>
              <w:rPr>
                <w:rFonts w:hint="eastAsia" w:ascii="仿宋" w:hAnsi="仿宋" w:eastAsia="仿宋"/>
                <w:sz w:val="22"/>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081" w:type="dxa"/>
            <w:gridSpan w:val="2"/>
            <w:vAlign w:val="center"/>
          </w:tcPr>
          <w:p>
            <w:pPr>
              <w:jc w:val="center"/>
              <w:rPr>
                <w:rFonts w:ascii="仿宋" w:hAnsi="仿宋" w:eastAsia="仿宋"/>
                <w:sz w:val="22"/>
              </w:rPr>
            </w:pPr>
            <w:r>
              <w:rPr>
                <w:rFonts w:hint="eastAsia" w:ascii="仿宋" w:hAnsi="仿宋" w:eastAsia="仿宋"/>
                <w:sz w:val="22"/>
              </w:rPr>
              <w:t>每人死亡伤残赔偿限额</w:t>
            </w:r>
          </w:p>
        </w:tc>
        <w:tc>
          <w:tcPr>
            <w:tcW w:w="1564" w:type="dxa"/>
            <w:vAlign w:val="center"/>
          </w:tcPr>
          <w:p>
            <w:pPr>
              <w:jc w:val="center"/>
              <w:rPr>
                <w:rFonts w:ascii="仿宋" w:hAnsi="仿宋" w:eastAsia="仿宋"/>
                <w:sz w:val="22"/>
              </w:rPr>
            </w:pPr>
            <w:r>
              <w:rPr>
                <w:rFonts w:hint="eastAsia" w:ascii="仿宋" w:hAnsi="仿宋" w:eastAsia="仿宋"/>
                <w:sz w:val="22"/>
              </w:rPr>
              <w:t>10万</w:t>
            </w:r>
          </w:p>
        </w:tc>
        <w:tc>
          <w:tcPr>
            <w:tcW w:w="1566" w:type="dxa"/>
            <w:vAlign w:val="center"/>
          </w:tcPr>
          <w:p>
            <w:pPr>
              <w:jc w:val="center"/>
              <w:rPr>
                <w:rFonts w:ascii="仿宋" w:hAnsi="仿宋" w:eastAsia="仿宋"/>
                <w:sz w:val="22"/>
              </w:rPr>
            </w:pPr>
            <w:r>
              <w:rPr>
                <w:rFonts w:hint="eastAsia" w:ascii="仿宋" w:hAnsi="仿宋" w:eastAsia="仿宋"/>
                <w:sz w:val="22"/>
              </w:rPr>
              <w:t>20万</w:t>
            </w:r>
          </w:p>
        </w:tc>
        <w:tc>
          <w:tcPr>
            <w:tcW w:w="1565" w:type="dxa"/>
            <w:vAlign w:val="center"/>
          </w:tcPr>
          <w:p>
            <w:pPr>
              <w:jc w:val="center"/>
              <w:rPr>
                <w:rFonts w:ascii="仿宋" w:hAnsi="仿宋" w:eastAsia="仿宋"/>
                <w:sz w:val="22"/>
              </w:rPr>
            </w:pPr>
            <w:r>
              <w:rPr>
                <w:rFonts w:hint="eastAsia" w:ascii="仿宋" w:hAnsi="仿宋" w:eastAsia="仿宋"/>
                <w:sz w:val="22"/>
              </w:rPr>
              <w:t>30万</w:t>
            </w:r>
          </w:p>
        </w:tc>
        <w:tc>
          <w:tcPr>
            <w:tcW w:w="1566" w:type="dxa"/>
            <w:vAlign w:val="center"/>
          </w:tcPr>
          <w:p>
            <w:pPr>
              <w:jc w:val="center"/>
              <w:rPr>
                <w:rFonts w:ascii="仿宋" w:hAnsi="仿宋" w:eastAsia="仿宋"/>
                <w:sz w:val="22"/>
              </w:rPr>
            </w:pPr>
            <w:r>
              <w:rPr>
                <w:rFonts w:hint="eastAsia" w:ascii="仿宋" w:hAnsi="仿宋" w:eastAsia="仿宋"/>
                <w:sz w:val="22"/>
              </w:rPr>
              <w:t>40万</w:t>
            </w:r>
          </w:p>
        </w:tc>
        <w:tc>
          <w:tcPr>
            <w:tcW w:w="1558" w:type="dxa"/>
            <w:gridSpan w:val="2"/>
            <w:vAlign w:val="center"/>
          </w:tcPr>
          <w:p>
            <w:pPr>
              <w:jc w:val="center"/>
              <w:rPr>
                <w:rFonts w:ascii="仿宋" w:hAnsi="仿宋" w:eastAsia="仿宋"/>
                <w:sz w:val="22"/>
              </w:rPr>
            </w:pPr>
            <w:r>
              <w:rPr>
                <w:rFonts w:hint="eastAsia" w:ascii="仿宋" w:hAnsi="仿宋" w:eastAsia="仿宋"/>
                <w:sz w:val="22"/>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081" w:type="dxa"/>
            <w:gridSpan w:val="2"/>
            <w:vAlign w:val="center"/>
          </w:tcPr>
          <w:p>
            <w:pPr>
              <w:jc w:val="center"/>
              <w:rPr>
                <w:rFonts w:ascii="仿宋" w:hAnsi="仿宋" w:eastAsia="仿宋"/>
                <w:sz w:val="22"/>
              </w:rPr>
            </w:pPr>
            <w:r>
              <w:rPr>
                <w:rFonts w:hint="eastAsia" w:ascii="仿宋" w:hAnsi="仿宋" w:eastAsia="仿宋"/>
                <w:sz w:val="22"/>
              </w:rPr>
              <w:t>每人医疗费用赔偿限额</w:t>
            </w:r>
          </w:p>
        </w:tc>
        <w:tc>
          <w:tcPr>
            <w:tcW w:w="1564" w:type="dxa"/>
            <w:vAlign w:val="center"/>
          </w:tcPr>
          <w:p>
            <w:pPr>
              <w:jc w:val="center"/>
              <w:rPr>
                <w:rFonts w:ascii="仿宋" w:hAnsi="仿宋" w:eastAsia="仿宋"/>
                <w:sz w:val="22"/>
              </w:rPr>
            </w:pPr>
            <w:r>
              <w:rPr>
                <w:rFonts w:hint="eastAsia" w:ascii="仿宋" w:hAnsi="仿宋" w:eastAsia="仿宋"/>
                <w:sz w:val="22"/>
              </w:rPr>
              <w:t>1万</w:t>
            </w:r>
          </w:p>
        </w:tc>
        <w:tc>
          <w:tcPr>
            <w:tcW w:w="1566" w:type="dxa"/>
            <w:vAlign w:val="center"/>
          </w:tcPr>
          <w:p>
            <w:pPr>
              <w:jc w:val="center"/>
              <w:rPr>
                <w:rFonts w:ascii="仿宋" w:hAnsi="仿宋" w:eastAsia="仿宋"/>
                <w:sz w:val="22"/>
              </w:rPr>
            </w:pPr>
            <w:r>
              <w:rPr>
                <w:rFonts w:hint="eastAsia" w:ascii="仿宋" w:hAnsi="仿宋" w:eastAsia="仿宋"/>
                <w:sz w:val="22"/>
              </w:rPr>
              <w:t>2万</w:t>
            </w:r>
          </w:p>
        </w:tc>
        <w:tc>
          <w:tcPr>
            <w:tcW w:w="1565" w:type="dxa"/>
            <w:vAlign w:val="center"/>
          </w:tcPr>
          <w:p>
            <w:pPr>
              <w:jc w:val="center"/>
              <w:rPr>
                <w:rFonts w:ascii="仿宋" w:hAnsi="仿宋" w:eastAsia="仿宋"/>
                <w:sz w:val="22"/>
              </w:rPr>
            </w:pPr>
            <w:r>
              <w:rPr>
                <w:rFonts w:hint="eastAsia" w:ascii="仿宋" w:hAnsi="仿宋" w:eastAsia="仿宋"/>
                <w:sz w:val="22"/>
              </w:rPr>
              <w:t>3万</w:t>
            </w:r>
          </w:p>
        </w:tc>
        <w:tc>
          <w:tcPr>
            <w:tcW w:w="1566" w:type="dxa"/>
            <w:vAlign w:val="center"/>
          </w:tcPr>
          <w:p>
            <w:pPr>
              <w:jc w:val="center"/>
              <w:rPr>
                <w:rFonts w:ascii="仿宋" w:hAnsi="仿宋" w:eastAsia="仿宋"/>
                <w:sz w:val="22"/>
              </w:rPr>
            </w:pPr>
            <w:r>
              <w:rPr>
                <w:rFonts w:hint="eastAsia" w:ascii="仿宋" w:hAnsi="仿宋" w:eastAsia="仿宋"/>
                <w:sz w:val="22"/>
              </w:rPr>
              <w:t>4万</w:t>
            </w:r>
          </w:p>
        </w:tc>
        <w:tc>
          <w:tcPr>
            <w:tcW w:w="1558" w:type="dxa"/>
            <w:gridSpan w:val="2"/>
            <w:vAlign w:val="center"/>
          </w:tcPr>
          <w:p>
            <w:pPr>
              <w:jc w:val="center"/>
              <w:rPr>
                <w:rFonts w:ascii="仿宋" w:hAnsi="仿宋" w:eastAsia="仿宋"/>
                <w:sz w:val="22"/>
              </w:rPr>
            </w:pPr>
            <w:r>
              <w:rPr>
                <w:rFonts w:hint="eastAsia" w:ascii="仿宋" w:hAnsi="仿宋" w:eastAsia="仿宋"/>
                <w:sz w:val="22"/>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632" w:type="dxa"/>
            <w:vMerge w:val="restart"/>
            <w:vAlign w:val="center"/>
          </w:tcPr>
          <w:p>
            <w:pPr>
              <w:jc w:val="center"/>
              <w:rPr>
                <w:rFonts w:ascii="仿宋" w:hAnsi="仿宋" w:eastAsia="仿宋"/>
                <w:sz w:val="22"/>
              </w:rPr>
            </w:pPr>
            <w:r>
              <w:rPr>
                <w:rFonts w:hint="eastAsia" w:ascii="仿宋" w:hAnsi="仿宋" w:eastAsia="仿宋"/>
                <w:sz w:val="22"/>
              </w:rPr>
              <w:t>每人保费（元/年）</w:t>
            </w:r>
          </w:p>
        </w:tc>
        <w:tc>
          <w:tcPr>
            <w:tcW w:w="3449" w:type="dxa"/>
            <w:vAlign w:val="center"/>
          </w:tcPr>
          <w:p>
            <w:pPr>
              <w:jc w:val="center"/>
              <w:rPr>
                <w:rFonts w:ascii="仿宋" w:hAnsi="仿宋" w:eastAsia="仿宋"/>
                <w:sz w:val="22"/>
              </w:rPr>
            </w:pPr>
            <w:r>
              <w:rPr>
                <w:rFonts w:hint="eastAsia" w:ascii="仿宋" w:hAnsi="仿宋" w:eastAsia="仿宋"/>
                <w:sz w:val="22"/>
              </w:rPr>
              <w:t>内勤工作人员</w:t>
            </w:r>
          </w:p>
        </w:tc>
        <w:tc>
          <w:tcPr>
            <w:tcW w:w="1564" w:type="dxa"/>
            <w:vAlign w:val="center"/>
          </w:tcPr>
          <w:p>
            <w:pPr>
              <w:jc w:val="center"/>
              <w:rPr>
                <w:rFonts w:ascii="仿宋" w:hAnsi="仿宋" w:eastAsia="仿宋"/>
                <w:sz w:val="22"/>
              </w:rPr>
            </w:pPr>
            <w:r>
              <w:rPr>
                <w:rFonts w:hint="eastAsia" w:ascii="仿宋" w:hAnsi="仿宋" w:eastAsia="仿宋"/>
                <w:sz w:val="22"/>
              </w:rPr>
              <w:t>47</w:t>
            </w:r>
          </w:p>
        </w:tc>
        <w:tc>
          <w:tcPr>
            <w:tcW w:w="1566" w:type="dxa"/>
            <w:vAlign w:val="center"/>
          </w:tcPr>
          <w:p>
            <w:pPr>
              <w:jc w:val="center"/>
              <w:rPr>
                <w:rFonts w:ascii="仿宋" w:hAnsi="仿宋" w:eastAsia="仿宋"/>
                <w:sz w:val="22"/>
              </w:rPr>
            </w:pPr>
            <w:r>
              <w:rPr>
                <w:rFonts w:hint="eastAsia" w:ascii="仿宋" w:hAnsi="仿宋" w:eastAsia="仿宋"/>
                <w:sz w:val="22"/>
              </w:rPr>
              <w:t>93</w:t>
            </w:r>
          </w:p>
        </w:tc>
        <w:tc>
          <w:tcPr>
            <w:tcW w:w="1565" w:type="dxa"/>
            <w:vAlign w:val="center"/>
          </w:tcPr>
          <w:p>
            <w:pPr>
              <w:jc w:val="center"/>
              <w:rPr>
                <w:rFonts w:ascii="仿宋" w:hAnsi="仿宋" w:eastAsia="仿宋"/>
                <w:sz w:val="22"/>
              </w:rPr>
            </w:pPr>
            <w:r>
              <w:rPr>
                <w:rFonts w:hint="eastAsia" w:ascii="仿宋" w:hAnsi="仿宋" w:eastAsia="仿宋"/>
                <w:sz w:val="22"/>
              </w:rPr>
              <w:t>129</w:t>
            </w:r>
          </w:p>
        </w:tc>
        <w:tc>
          <w:tcPr>
            <w:tcW w:w="1566" w:type="dxa"/>
            <w:vAlign w:val="center"/>
          </w:tcPr>
          <w:p>
            <w:pPr>
              <w:jc w:val="center"/>
              <w:rPr>
                <w:rFonts w:ascii="仿宋" w:hAnsi="仿宋" w:eastAsia="仿宋"/>
                <w:sz w:val="22"/>
              </w:rPr>
            </w:pPr>
            <w:r>
              <w:rPr>
                <w:rFonts w:hint="eastAsia" w:ascii="仿宋" w:hAnsi="仿宋" w:eastAsia="仿宋"/>
                <w:sz w:val="22"/>
              </w:rPr>
              <w:t>172</w:t>
            </w:r>
          </w:p>
        </w:tc>
        <w:tc>
          <w:tcPr>
            <w:tcW w:w="1558" w:type="dxa"/>
            <w:gridSpan w:val="2"/>
            <w:vAlign w:val="center"/>
          </w:tcPr>
          <w:p>
            <w:pPr>
              <w:jc w:val="center"/>
              <w:rPr>
                <w:rFonts w:ascii="仿宋" w:hAnsi="仿宋" w:eastAsia="仿宋"/>
                <w:sz w:val="22"/>
              </w:rPr>
            </w:pPr>
            <w:r>
              <w:rPr>
                <w:rFonts w:hint="eastAsia" w:ascii="仿宋" w:hAnsi="仿宋" w:eastAsia="仿宋"/>
                <w:sz w:val="22"/>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632" w:type="dxa"/>
            <w:vMerge w:val="continue"/>
            <w:vAlign w:val="center"/>
          </w:tcPr>
          <w:p>
            <w:pPr>
              <w:jc w:val="center"/>
              <w:rPr>
                <w:rFonts w:ascii="仿宋" w:hAnsi="仿宋" w:eastAsia="仿宋"/>
                <w:sz w:val="22"/>
              </w:rPr>
            </w:pPr>
          </w:p>
        </w:tc>
        <w:tc>
          <w:tcPr>
            <w:tcW w:w="3449" w:type="dxa"/>
            <w:vAlign w:val="center"/>
          </w:tcPr>
          <w:p>
            <w:pPr>
              <w:jc w:val="center"/>
              <w:rPr>
                <w:rFonts w:ascii="仿宋" w:hAnsi="仿宋" w:eastAsia="仿宋"/>
                <w:sz w:val="22"/>
              </w:rPr>
            </w:pPr>
            <w:r>
              <w:rPr>
                <w:rFonts w:hint="eastAsia" w:ascii="仿宋" w:hAnsi="仿宋" w:eastAsia="仿宋"/>
                <w:sz w:val="22"/>
              </w:rPr>
              <w:t>保安、保洁、电工</w:t>
            </w:r>
          </w:p>
        </w:tc>
        <w:tc>
          <w:tcPr>
            <w:tcW w:w="1564" w:type="dxa"/>
            <w:vAlign w:val="center"/>
          </w:tcPr>
          <w:p>
            <w:pPr>
              <w:jc w:val="center"/>
              <w:rPr>
                <w:rFonts w:ascii="仿宋" w:hAnsi="仿宋" w:eastAsia="仿宋"/>
                <w:sz w:val="22"/>
              </w:rPr>
            </w:pPr>
            <w:r>
              <w:rPr>
                <w:rFonts w:hint="eastAsia" w:ascii="仿宋" w:hAnsi="仿宋" w:eastAsia="仿宋"/>
                <w:sz w:val="22"/>
              </w:rPr>
              <w:t>94</w:t>
            </w:r>
          </w:p>
        </w:tc>
        <w:tc>
          <w:tcPr>
            <w:tcW w:w="1566" w:type="dxa"/>
            <w:vAlign w:val="center"/>
          </w:tcPr>
          <w:p>
            <w:pPr>
              <w:jc w:val="center"/>
              <w:rPr>
                <w:rFonts w:ascii="仿宋" w:hAnsi="仿宋" w:eastAsia="仿宋"/>
                <w:sz w:val="22"/>
              </w:rPr>
            </w:pPr>
            <w:r>
              <w:rPr>
                <w:rFonts w:hint="eastAsia" w:ascii="仿宋" w:hAnsi="仿宋" w:eastAsia="仿宋"/>
                <w:sz w:val="22"/>
              </w:rPr>
              <w:t>175</w:t>
            </w:r>
          </w:p>
        </w:tc>
        <w:tc>
          <w:tcPr>
            <w:tcW w:w="1565" w:type="dxa"/>
            <w:vAlign w:val="center"/>
          </w:tcPr>
          <w:p>
            <w:pPr>
              <w:jc w:val="center"/>
              <w:rPr>
                <w:rFonts w:ascii="仿宋" w:hAnsi="仿宋" w:eastAsia="仿宋"/>
                <w:sz w:val="22"/>
              </w:rPr>
            </w:pPr>
            <w:r>
              <w:rPr>
                <w:rFonts w:hint="eastAsia" w:ascii="仿宋" w:hAnsi="仿宋" w:eastAsia="仿宋"/>
                <w:sz w:val="22"/>
              </w:rPr>
              <w:t>225</w:t>
            </w:r>
          </w:p>
        </w:tc>
        <w:tc>
          <w:tcPr>
            <w:tcW w:w="1566" w:type="dxa"/>
            <w:vAlign w:val="center"/>
          </w:tcPr>
          <w:p>
            <w:pPr>
              <w:jc w:val="center"/>
              <w:rPr>
                <w:rFonts w:ascii="仿宋" w:hAnsi="仿宋" w:eastAsia="仿宋"/>
                <w:sz w:val="22"/>
              </w:rPr>
            </w:pPr>
            <w:r>
              <w:rPr>
                <w:rFonts w:hint="eastAsia" w:ascii="仿宋" w:hAnsi="仿宋" w:eastAsia="仿宋"/>
                <w:sz w:val="22"/>
              </w:rPr>
              <w:t>305</w:t>
            </w:r>
          </w:p>
        </w:tc>
        <w:tc>
          <w:tcPr>
            <w:tcW w:w="1558" w:type="dxa"/>
            <w:gridSpan w:val="2"/>
            <w:vAlign w:val="center"/>
          </w:tcPr>
          <w:p>
            <w:pPr>
              <w:jc w:val="center"/>
              <w:rPr>
                <w:rFonts w:ascii="仿宋" w:hAnsi="仿宋" w:eastAsia="仿宋"/>
                <w:sz w:val="22"/>
              </w:rPr>
            </w:pPr>
            <w:r>
              <w:rPr>
                <w:rFonts w:hint="eastAsia" w:ascii="仿宋" w:hAnsi="仿宋" w:eastAsia="仿宋"/>
                <w:sz w:val="22"/>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8" w:hRule="atLeast"/>
        </w:trPr>
        <w:tc>
          <w:tcPr>
            <w:tcW w:w="14899" w:type="dxa"/>
            <w:gridSpan w:val="7"/>
            <w:vAlign w:val="center"/>
          </w:tcPr>
          <w:p>
            <w:pPr>
              <w:rPr>
                <w:rFonts w:ascii="仿宋" w:hAnsi="仿宋" w:eastAsia="仿宋"/>
              </w:rPr>
            </w:pPr>
            <w:r>
              <w:rPr>
                <w:rFonts w:hint="eastAsia" w:ascii="仿宋" w:hAnsi="仿宋" w:eastAsia="仿宋"/>
              </w:rPr>
              <w:t>备注：涉及高空作业的雇员不适用本方案，须另议，投保无效。（比如：高空作业的保洁人员）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32" w:hRule="atLeast"/>
        </w:trPr>
        <w:tc>
          <w:tcPr>
            <w:tcW w:w="14899" w:type="dxa"/>
            <w:gridSpan w:val="7"/>
            <w:vAlign w:val="center"/>
          </w:tcPr>
          <w:p>
            <w:pPr>
              <w:rPr>
                <w:rFonts w:ascii="仿宋" w:hAnsi="仿宋" w:eastAsia="仿宋"/>
              </w:rPr>
            </w:pPr>
            <w:r>
              <w:rPr>
                <w:rFonts w:hint="eastAsia" w:ascii="仿宋" w:hAnsi="仿宋" w:eastAsia="仿宋"/>
                <w:b/>
                <w:bCs/>
              </w:rPr>
              <w:t>7</w:t>
            </w:r>
            <w:r>
              <w:rPr>
                <w:rFonts w:hint="eastAsia" w:ascii="仿宋" w:hAnsi="仿宋" w:eastAsia="仿宋" w:cs="Times New Roman"/>
                <w:sz w:val="21"/>
                <w:lang w:eastAsia="zh-CN"/>
              </w:rPr>
              <w:t>.</w:t>
            </w:r>
            <w:r>
              <w:rPr>
                <w:rFonts w:hint="eastAsia" w:ascii="仿宋" w:hAnsi="仿宋" w:eastAsia="仿宋"/>
                <w:b/>
                <w:bCs/>
              </w:rPr>
              <w:t>免赔</w:t>
            </w:r>
            <w:r>
              <w:rPr>
                <w:rFonts w:hint="eastAsia" w:ascii="仿宋" w:hAnsi="仿宋" w:eastAsia="仿宋"/>
              </w:rPr>
              <w:t>：每次事故每人医疗费用免赔额为人民币100元，超过人民币100元的部分，按90%给付医疗费用。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22" w:hRule="atLeast"/>
        </w:trPr>
        <w:tc>
          <w:tcPr>
            <w:tcW w:w="14899" w:type="dxa"/>
            <w:gridSpan w:val="7"/>
            <w:vAlign w:val="center"/>
          </w:tcPr>
          <w:p>
            <w:pPr>
              <w:rPr>
                <w:rFonts w:hint="eastAsia" w:ascii="仿宋" w:hAnsi="仿宋" w:eastAsia="仿宋"/>
                <w:b/>
                <w:bCs/>
              </w:rPr>
            </w:pPr>
            <w:r>
              <w:rPr>
                <w:rFonts w:hint="eastAsia" w:ascii="仿宋" w:hAnsi="仿宋" w:eastAsia="仿宋"/>
                <w:b/>
                <w:bCs/>
              </w:rPr>
              <w:t>8</w:t>
            </w:r>
            <w:r>
              <w:rPr>
                <w:rFonts w:hint="eastAsia" w:ascii="仿宋" w:hAnsi="仿宋" w:eastAsia="仿宋" w:cs="Times New Roman"/>
                <w:sz w:val="21"/>
                <w:lang w:eastAsia="zh-CN"/>
              </w:rPr>
              <w:t>.</w:t>
            </w:r>
            <w:r>
              <w:rPr>
                <w:rFonts w:hint="eastAsia" w:ascii="仿宋" w:hAnsi="仿宋" w:eastAsia="仿宋"/>
                <w:b/>
                <w:bCs/>
              </w:rPr>
              <w:t>特别约定</w:t>
            </w:r>
            <w:r>
              <w:rPr>
                <w:rFonts w:hint="eastAsia" w:ascii="仿宋" w:hAnsi="仿宋" w:eastAsia="仿宋"/>
              </w:rPr>
              <w:t>：</w:t>
            </w:r>
          </w:p>
          <w:p>
            <w:pPr>
              <w:rPr>
                <w:rFonts w:ascii="仿宋" w:hAnsi="仿宋" w:eastAsia="仿宋"/>
              </w:rPr>
            </w:pPr>
            <w:r>
              <w:rPr>
                <w:rFonts w:hint="eastAsia" w:ascii="仿宋" w:hAnsi="仿宋" w:eastAsia="仿宋"/>
                <w:lang w:val="en-US" w:eastAsia="zh-CN"/>
              </w:rPr>
              <w:t>①</w:t>
            </w:r>
            <w:r>
              <w:rPr>
                <w:rFonts w:hint="eastAsia" w:ascii="仿宋" w:hAnsi="仿宋" w:eastAsia="仿宋"/>
              </w:rPr>
              <w:t>本保单所保雇员详见后附清单，出险后需核实员工岗位，如出险后与清单中岗位不符，我司不负责赔偿。</w:t>
            </w:r>
            <w:r>
              <w:rPr>
                <w:rFonts w:hint="eastAsia" w:ascii="仿宋" w:hAnsi="仿宋" w:eastAsia="仿宋"/>
              </w:rPr>
              <w:br w:type="textWrapping"/>
            </w:r>
            <w:r>
              <w:rPr>
                <w:rFonts w:hint="eastAsia" w:ascii="仿宋" w:hAnsi="仿宋" w:eastAsia="仿宋"/>
                <w:lang w:val="en-US" w:eastAsia="zh-CN"/>
              </w:rPr>
              <w:t>②</w:t>
            </w:r>
            <w:r>
              <w:rPr>
                <w:rFonts w:hint="eastAsia" w:ascii="仿宋" w:hAnsi="仿宋" w:eastAsia="仿宋"/>
              </w:rPr>
              <w:t>本保单附加及时报案条款：兹经合同双方同意，被保险人必须在知道或应当知道保险事故发生后的48小时内（或保单约定的时间内）向保险人报案，因延迟报案影响保险人查勘、定损的，保险人对于无法核实的部分不承担赔偿责任。本附加险条款与主险条款内容相悖之处，以本附加险条款为准；未尽之处，以主险条款为准。</w:t>
            </w:r>
            <w:r>
              <w:rPr>
                <w:rFonts w:hint="eastAsia" w:ascii="仿宋" w:hAnsi="仿宋" w:eastAsia="仿宋"/>
              </w:rPr>
              <w:br w:type="textWrapping"/>
            </w:r>
            <w:r>
              <w:rPr>
                <w:rFonts w:hint="eastAsia" w:ascii="仿宋" w:hAnsi="仿宋" w:eastAsia="仿宋"/>
                <w:lang w:val="en-US" w:eastAsia="zh-CN"/>
              </w:rPr>
              <w:t>③</w:t>
            </w:r>
            <w:r>
              <w:rPr>
                <w:rFonts w:hint="eastAsia" w:ascii="仿宋" w:hAnsi="仿宋" w:eastAsia="仿宋"/>
              </w:rPr>
              <w:t>高空作业、猝死不属于本保单保险责任。猝死是指身体急性症状发生或突发疾病后即刻或四十八小时内发生的死亡。高空作业是指在坠落高度基准面2米以上（含2米）的高空进行作业。</w:t>
            </w:r>
          </w:p>
        </w:tc>
      </w:tr>
    </w:tbl>
    <w:p/>
    <w:sectPr>
      <w:pgSz w:w="16838" w:h="11906" w:orient="landscape"/>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C2AE1"/>
    <w:rsid w:val="622C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2019-08-26T06:41:00Z</dcterms:created>
  <dc:creator>黄磊</dc:creator>
  <cp:lastModifiedBy>黄磊</cp:lastModifiedBy>
  <dcterms:modified xsi:type="dcterms:W3CDTF">2019-08-26T06:44:38Z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